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88D" w:rsidRDefault="009B788D" w:rsidP="009B788D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14 </w:t>
      </w:r>
      <w:r w:rsidRPr="00D80FAD">
        <w:rPr>
          <w:rFonts w:ascii="Times New Roman" w:hAnsi="Times New Roman"/>
          <w:b/>
          <w:sz w:val="28"/>
          <w:szCs w:val="28"/>
        </w:rPr>
        <w:t xml:space="preserve"> Бесконечно длинная однородная линия. </w:t>
      </w:r>
    </w:p>
    <w:p w:rsidR="009B788D" w:rsidRDefault="009B788D" w:rsidP="009B788D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D80FAD">
        <w:rPr>
          <w:rFonts w:ascii="Times New Roman" w:hAnsi="Times New Roman"/>
          <w:b/>
          <w:sz w:val="28"/>
          <w:szCs w:val="28"/>
        </w:rPr>
        <w:t>Согласованный режим работы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9B788D" w:rsidRPr="00D80FAD" w:rsidRDefault="009B788D" w:rsidP="009B788D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9B788D" w:rsidRPr="006F78D1" w:rsidRDefault="009B788D" w:rsidP="009B788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В случае бесконечно длинной линии в выражениях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>5) и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 xml:space="preserve">6) для напряжения и тока слагаемые, содержащие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41300" cy="241300"/>
            <wp:effectExtent l="19050" t="0" r="6350" b="0"/>
            <wp:docPr id="1" name="Рисунок 61" descr="http://fismat.ru/elekt/osnov/images40/image1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 descr="http://fismat.ru/elekt/osnov/images40/image124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должны отсутствовать, т.к. стремление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09270" cy="155575"/>
            <wp:effectExtent l="19050" t="0" r="5080" b="0"/>
            <wp:docPr id="2" name="Рисунок 62" descr="http://fismat.ru/elekt/osnov/images40/image1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2" descr="http://fismat.ru/elekt/osnov/images40/image12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лишает эти составляющие физического смысла. Следовательно, в рассматриваемом случае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03885" cy="267335"/>
            <wp:effectExtent l="0" t="0" r="5715" b="0"/>
            <wp:docPr id="3" name="Рисунок 63" descr="http://fismat.ru/elekt/osnov/images40/image1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" descr="http://fismat.ru/elekt/osnov/images40/image128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. Таким образом, в решении уравнений линии бесконечной длины отсутствуют обратные волны тока и напряжения. В соответствии с вышесказанным</w:t>
      </w:r>
    </w:p>
    <w:tbl>
      <w:tblPr>
        <w:tblW w:w="315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68"/>
        <w:gridCol w:w="138"/>
        <w:gridCol w:w="1310"/>
        <w:gridCol w:w="130"/>
        <w:gridCol w:w="3004"/>
      </w:tblGrid>
      <w:tr w:rsidR="009B788D" w:rsidRPr="006F78D1" w:rsidTr="00D85C89">
        <w:trPr>
          <w:trHeight w:val="240"/>
          <w:tblCellSpacing w:w="15" w:type="dxa"/>
          <w:jc w:val="center"/>
        </w:trPr>
        <w:tc>
          <w:tcPr>
            <w:tcW w:w="900" w:type="pct"/>
            <w:noWrap/>
            <w:vAlign w:val="center"/>
            <w:hideMark/>
          </w:tcPr>
          <w:p w:rsidR="009B788D" w:rsidRPr="006F78D1" w:rsidRDefault="009B788D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802005" cy="276225"/>
                  <wp:effectExtent l="19050" t="0" r="0" b="0"/>
                  <wp:docPr id="4" name="Рисунок 64" descr="http://fismat.ru/elekt/osnov/images40/image13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4" descr="http://fismat.ru/elekt/osnov/images40/image13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" w:type="pct"/>
            <w:noWrap/>
            <w:vAlign w:val="center"/>
            <w:hideMark/>
          </w:tcPr>
          <w:p w:rsidR="009B788D" w:rsidRPr="006F78D1" w:rsidRDefault="009B788D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  <w:tc>
          <w:tcPr>
            <w:tcW w:w="900" w:type="pct"/>
            <w:noWrap/>
            <w:vAlign w:val="center"/>
            <w:hideMark/>
          </w:tcPr>
          <w:p w:rsidR="009B788D" w:rsidRPr="006F78D1" w:rsidRDefault="009B788D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793750" cy="534670"/>
                  <wp:effectExtent l="0" t="0" r="0" b="0"/>
                  <wp:docPr id="5" name="Рисунок 65" descr="http://fismat.ru/elekt/osnov/images40/image13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" descr="http://fismat.ru/elekt/osnov/images40/image13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0" cy="534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" w:type="pct"/>
            <w:noWrap/>
            <w:vAlign w:val="center"/>
            <w:hideMark/>
          </w:tcPr>
          <w:p w:rsidR="009B788D" w:rsidRPr="006F78D1" w:rsidRDefault="009B788D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50" w:type="pct"/>
            <w:vAlign w:val="center"/>
            <w:hideMark/>
          </w:tcPr>
          <w:p w:rsidR="009B788D" w:rsidRPr="006F78D1" w:rsidRDefault="009B788D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11.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12)</w:t>
            </w:r>
          </w:p>
        </w:tc>
      </w:tr>
    </w:tbl>
    <w:p w:rsidR="009B788D" w:rsidRPr="006F78D1" w:rsidRDefault="009B788D" w:rsidP="009B788D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На основании соотношений (</w:t>
      </w:r>
      <w:r>
        <w:rPr>
          <w:rFonts w:ascii="Times New Roman" w:hAnsi="Times New Roman"/>
          <w:sz w:val="28"/>
          <w:szCs w:val="28"/>
        </w:rPr>
        <w:t>11.</w:t>
      </w:r>
      <w:r w:rsidRPr="006F78D1">
        <w:rPr>
          <w:rFonts w:ascii="Times New Roman" w:hAnsi="Times New Roman"/>
          <w:sz w:val="28"/>
          <w:szCs w:val="28"/>
        </w:rPr>
        <w:t>12) можно сделать важный вывод, что для бесконечно длинной линии в любой ее точке, в том числе и на входе, отношение комплексов напряжения и тока есть постоянная величина, равная волновому сопротивлению:</w:t>
      </w:r>
    </w:p>
    <w:p w:rsidR="009B788D" w:rsidRPr="006F78D1" w:rsidRDefault="009B788D" w:rsidP="009B788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35050" cy="457200"/>
            <wp:effectExtent l="19050" t="0" r="0" b="0"/>
            <wp:docPr id="6" name="Рисунок 66" descr="http://fismat.ru/elekt/osnov/images40/image1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6" descr="http://fismat.ru/elekt/osnov/images40/image134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.</w:t>
      </w:r>
    </w:p>
    <w:p w:rsidR="009B788D" w:rsidRPr="006F78D1" w:rsidRDefault="009B788D" w:rsidP="009B788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Таким образом, если такую линию мысленно рассечь в любом месте и вместо откинутой бесконечно длинной части подключить сопротивление, численно равное </w:t>
      </w:r>
      <w:proofErr w:type="gramStart"/>
      <w:r w:rsidRPr="006F78D1">
        <w:rPr>
          <w:rFonts w:ascii="Times New Roman" w:hAnsi="Times New Roman"/>
          <w:sz w:val="28"/>
          <w:szCs w:val="28"/>
        </w:rPr>
        <w:t>волновому</w:t>
      </w:r>
      <w:proofErr w:type="gramEnd"/>
      <w:r w:rsidRPr="006F78D1">
        <w:rPr>
          <w:rFonts w:ascii="Times New Roman" w:hAnsi="Times New Roman"/>
          <w:sz w:val="28"/>
          <w:szCs w:val="28"/>
        </w:rPr>
        <w:t>, то режим работы оставшегося участка конечной длины не изменится. Отсюда можно сделать два вывода:</w:t>
      </w:r>
    </w:p>
    <w:p w:rsidR="009B788D" w:rsidRPr="006F78D1" w:rsidRDefault="009B788D" w:rsidP="009B788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Уравнения бесконечно длинной линии распространяются на линию конечной длины, нагруженную на сопротивление, равное </w:t>
      </w:r>
      <w:proofErr w:type="gramStart"/>
      <w:r w:rsidRPr="006F78D1">
        <w:rPr>
          <w:rFonts w:ascii="Times New Roman" w:hAnsi="Times New Roman"/>
          <w:sz w:val="28"/>
          <w:szCs w:val="28"/>
        </w:rPr>
        <w:t>волновому</w:t>
      </w:r>
      <w:proofErr w:type="gramEnd"/>
      <w:r w:rsidRPr="006F78D1">
        <w:rPr>
          <w:rFonts w:ascii="Times New Roman" w:hAnsi="Times New Roman"/>
          <w:sz w:val="28"/>
          <w:szCs w:val="28"/>
        </w:rPr>
        <w:t>. В этом случае также имеют место только прямые волны напряжения и тока.</w:t>
      </w:r>
    </w:p>
    <w:p w:rsidR="009B788D" w:rsidRPr="006F78D1" w:rsidRDefault="009B788D" w:rsidP="009B788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У линии, нагруженной на волновое сопротивление, входное сопротивление также равно </w:t>
      </w:r>
      <w:proofErr w:type="gramStart"/>
      <w:r w:rsidRPr="006F78D1">
        <w:rPr>
          <w:rFonts w:ascii="Times New Roman" w:hAnsi="Times New Roman"/>
          <w:sz w:val="28"/>
          <w:szCs w:val="28"/>
        </w:rPr>
        <w:t>волновому</w:t>
      </w:r>
      <w:proofErr w:type="gramEnd"/>
      <w:r w:rsidRPr="006F78D1">
        <w:rPr>
          <w:rFonts w:ascii="Times New Roman" w:hAnsi="Times New Roman"/>
          <w:sz w:val="28"/>
          <w:szCs w:val="28"/>
        </w:rPr>
        <w:t>.</w:t>
      </w:r>
    </w:p>
    <w:p w:rsidR="009B788D" w:rsidRPr="006F78D1" w:rsidRDefault="009B788D" w:rsidP="009B788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Режим работы длинной линии, нагруженной на сопротивление, равное </w:t>
      </w:r>
      <w:proofErr w:type="gramStart"/>
      <w:r w:rsidRPr="006F78D1">
        <w:rPr>
          <w:rFonts w:ascii="Times New Roman" w:hAnsi="Times New Roman"/>
          <w:sz w:val="28"/>
          <w:szCs w:val="28"/>
        </w:rPr>
        <w:t>волновому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, называется </w:t>
      </w:r>
      <w:r w:rsidRPr="006F78D1">
        <w:rPr>
          <w:rFonts w:ascii="Times New Roman" w:hAnsi="Times New Roman"/>
          <w:b/>
          <w:bCs/>
          <w:sz w:val="28"/>
          <w:szCs w:val="28"/>
        </w:rPr>
        <w:t xml:space="preserve">согласованным, </w:t>
      </w:r>
      <w:r w:rsidRPr="006F78D1">
        <w:rPr>
          <w:rFonts w:ascii="Times New Roman" w:hAnsi="Times New Roman"/>
          <w:sz w:val="28"/>
          <w:szCs w:val="28"/>
        </w:rPr>
        <w:t xml:space="preserve">а сама линия называется линией с </w:t>
      </w:r>
      <w:r w:rsidRPr="006F78D1">
        <w:rPr>
          <w:rFonts w:ascii="Times New Roman" w:hAnsi="Times New Roman"/>
          <w:b/>
          <w:bCs/>
          <w:sz w:val="28"/>
          <w:szCs w:val="28"/>
        </w:rPr>
        <w:t>согласованной нагрузкой.</w:t>
      </w:r>
    </w:p>
    <w:p w:rsidR="009B788D" w:rsidRPr="006F78D1" w:rsidRDefault="009B788D" w:rsidP="009B788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Отметим, что данный режим практически важен для передачи информации, поскольку характеризуется отсутствием отраженных (обратных) волн, обусловливающих помехи.</w:t>
      </w:r>
    </w:p>
    <w:p w:rsidR="009B788D" w:rsidRPr="006F78D1" w:rsidRDefault="009B788D" w:rsidP="009B788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Согласованная нагрузка полностью поглощает мощность волны, достигшей конца линии. Эта мощность называется натуральной. Поскольку в любом сечении согласованной линии сопротивление равно </w:t>
      </w:r>
      <w:proofErr w:type="gramStart"/>
      <w:r w:rsidRPr="006F78D1">
        <w:rPr>
          <w:rFonts w:ascii="Times New Roman" w:hAnsi="Times New Roman"/>
          <w:sz w:val="28"/>
          <w:szCs w:val="28"/>
        </w:rPr>
        <w:t>волновому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, угол сдвига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55575" cy="189865"/>
            <wp:effectExtent l="0" t="0" r="0" b="0"/>
            <wp:docPr id="7" name="Рисунок 67" descr="http://fismat.ru/elekt/osnov/images40/image1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7" descr="http://fismat.ru/elekt/osnov/images40/image136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между напряжением и током неизменен. Таким образом, если мощность, получаемая линией от генератора, равна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130300" cy="241300"/>
            <wp:effectExtent l="0" t="0" r="0" b="0"/>
            <wp:docPr id="8" name="Рисунок 68" descr="http://fismat.ru/elekt/osnov/images40/image1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8" descr="http://fismat.ru/elekt/osnov/images40/image138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то мощность в конце линий длиной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3505" cy="189865"/>
            <wp:effectExtent l="19050" t="0" r="0" b="0"/>
            <wp:docPr id="9" name="Рисунок 69" descr="http://fismat.ru/elekt/osnov/images40/image1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9" descr="http://fismat.ru/elekt/osnov/images40/image140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в данном случае </w:t>
      </w:r>
    </w:p>
    <w:p w:rsidR="009B788D" w:rsidRPr="006F78D1" w:rsidRDefault="009B788D" w:rsidP="009B788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3312795" cy="276225"/>
            <wp:effectExtent l="19050" t="0" r="0" b="0"/>
            <wp:docPr id="10" name="Рисунок 70" descr="http://fismat.ru/elekt/osnov/images40/image1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0" descr="http://fismat.ru/elekt/osnov/images40/image142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,</w:t>
      </w:r>
    </w:p>
    <w:p w:rsidR="009B788D" w:rsidRPr="006F78D1" w:rsidRDefault="009B788D" w:rsidP="009B788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откуда КПД линии</w:t>
      </w:r>
    </w:p>
    <w:p w:rsidR="009B788D" w:rsidRPr="006F78D1" w:rsidRDefault="009B788D" w:rsidP="009B788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69975" cy="491490"/>
            <wp:effectExtent l="19050" t="0" r="0" b="0"/>
            <wp:docPr id="11" name="Рисунок 71" descr="http://fismat.ru/elekt/osnov/images40/image1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1" descr="http://fismat.ru/elekt/osnov/images40/image144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97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88D" w:rsidRPr="006F78D1" w:rsidRDefault="009B788D" w:rsidP="009B788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и затухание</w:t>
      </w:r>
    </w:p>
    <w:p w:rsidR="009B788D" w:rsidRPr="006F78D1" w:rsidRDefault="009B788D" w:rsidP="009B788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17905" cy="509270"/>
            <wp:effectExtent l="0" t="0" r="0" b="0"/>
            <wp:docPr id="12" name="Рисунок 72" descr="http://fismat.ru/elekt/osnov/images40/image1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2" descr="http://fismat.ru/elekt/osnov/images40/image146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50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.</w:t>
      </w:r>
    </w:p>
    <w:p w:rsidR="009B788D" w:rsidRPr="006F78D1" w:rsidRDefault="009B788D" w:rsidP="009B788D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Как указывалось при рассмотрении четырехполюсников, единицей затухания является непер, соответствующий затуханию по мощности в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98120" cy="241300"/>
            <wp:effectExtent l="0" t="0" r="0" b="0"/>
            <wp:docPr id="13" name="Рисунок 73" descr="http://fismat.ru/elekt/osnov/images40/image1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3" descr="http://fismat.ru/elekt/osnov/images40/image148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раз, а по напряжению или току – в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20650" cy="155575"/>
            <wp:effectExtent l="19050" t="0" r="0" b="0"/>
            <wp:docPr id="14" name="Рисунок 74" descr="http://fismat.ru/elekt/osnov/images40/image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4" descr="http://fismat.ru/elekt/osnov/images40/image150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раз.</w:t>
      </w:r>
    </w:p>
    <w:p w:rsidR="00184D50" w:rsidRDefault="00184D50"/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B788D"/>
    <w:rsid w:val="00184D50"/>
    <w:rsid w:val="0030404E"/>
    <w:rsid w:val="00842F34"/>
    <w:rsid w:val="009B788D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8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7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788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323</Words>
  <Characters>1844</Characters>
  <Application>Microsoft Office Word</Application>
  <DocSecurity>0</DocSecurity>
  <Lines>15</Lines>
  <Paragraphs>4</Paragraphs>
  <ScaleCrop>false</ScaleCrop>
  <Company>Organization</Company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2017-01-10T12:02:00Z</dcterms:created>
  <dcterms:modified xsi:type="dcterms:W3CDTF">2017-01-10T12:02:00Z</dcterms:modified>
</cp:coreProperties>
</file>